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pacing w:before="100" w:beforeAutospacing="1" w:after="100" w:afterAutospacing="1" w:line="520" w:lineRule="exact"/>
        <w:jc w:val="center"/>
        <w:rPr>
          <w:rFonts w:ascii="黑体" w:eastAsia="黑体" w:cs="Times New Roman"/>
          <w:b w:val="0"/>
          <w:bCs w:val="0"/>
          <w:sz w:val="36"/>
          <w:szCs w:val="36"/>
        </w:rPr>
      </w:pPr>
      <w:r>
        <w:rPr>
          <w:rFonts w:hint="eastAsia" w:ascii="黑体" w:eastAsia="黑体" w:cs="黑体"/>
          <w:b w:val="0"/>
          <w:bCs w:val="0"/>
          <w:sz w:val="36"/>
          <w:szCs w:val="36"/>
        </w:rPr>
        <w:t>20</w:t>
      </w:r>
      <w:r>
        <w:rPr>
          <w:rFonts w:hint="eastAsia" w:ascii="黑体" w:eastAsia="黑体" w:cs="黑体"/>
          <w:b w:val="0"/>
          <w:bCs w:val="0"/>
          <w:sz w:val="36"/>
          <w:szCs w:val="36"/>
          <w:lang w:val="en-US" w:eastAsia="zh-CN"/>
        </w:rPr>
        <w:t>20</w:t>
      </w:r>
      <w:r>
        <w:rPr>
          <w:rFonts w:hint="eastAsia" w:ascii="黑体" w:eastAsia="黑体" w:cs="黑体"/>
          <w:b w:val="0"/>
          <w:bCs w:val="0"/>
          <w:sz w:val="36"/>
          <w:szCs w:val="36"/>
        </w:rPr>
        <w:t>年吉林省科学技术奖专业评审组评审范围</w:t>
      </w:r>
    </w:p>
    <w:tbl>
      <w:tblPr>
        <w:tblW w:w="9118" w:type="dxa"/>
        <w:jc w:val="center"/>
        <w:tblInd w:w="-9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22"/>
        <w:gridCol w:w="1425"/>
        <w:gridCol w:w="70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911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吉林省自然科学奖专业评审组评审范围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62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序号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专业评审组名称</w:t>
            </w:r>
          </w:p>
        </w:tc>
        <w:tc>
          <w:tcPr>
            <w:tcW w:w="70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评审范围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06" w:hRule="atLeast"/>
          <w:jc w:val="center"/>
        </w:trPr>
        <w:tc>
          <w:tcPr>
            <w:tcW w:w="6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数学与物理学科组</w:t>
            </w:r>
          </w:p>
        </w:tc>
        <w:tc>
          <w:tcPr>
            <w:tcW w:w="70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rPr>
                <w:bCs/>
              </w:rPr>
            </w:pPr>
            <w:r>
              <w:rPr>
                <w:bCs/>
              </w:rPr>
              <w:t>数学</w:t>
            </w:r>
            <w:r>
              <w:rPr>
                <w:rFonts w:hint="eastAsia"/>
                <w:bCs/>
              </w:rPr>
              <w:t>：</w:t>
            </w:r>
          </w:p>
          <w:p>
            <w:pPr>
              <w:spacing w:line="320" w:lineRule="exact"/>
              <w:ind w:firstLine="420" w:firstLineChars="200"/>
              <w:rPr>
                <w:bCs/>
              </w:rPr>
            </w:pPr>
            <w:r>
              <w:rPr>
                <w:bCs/>
              </w:rPr>
              <w:t>数理逻辑与数学基础、数论、代数学、代数几何学、几何学、拓朴学、数学分析、非标准分析、函数论、常微分方程、偏微分方程、动力系统、积分方程、泛函分析、计算数学、概率论、数理统计学、应用统计数学、运筹学、组合数学、离散数学、模糊数学、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计算机科学技术基础学科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bCs/>
              </w:rPr>
              <w:t>交叉及边缘学科</w:t>
            </w:r>
            <w:r>
              <w:rPr>
                <w:rFonts w:hint="eastAsia"/>
                <w:bCs/>
                <w:lang w:eastAsia="zh-CN"/>
              </w:rPr>
              <w:t>。</w:t>
            </w:r>
          </w:p>
          <w:p>
            <w:pPr>
              <w:spacing w:line="320" w:lineRule="exact"/>
              <w:rPr>
                <w:bCs/>
              </w:rPr>
            </w:pPr>
            <w:r>
              <w:rPr>
                <w:bCs/>
              </w:rPr>
              <w:t>物理：</w:t>
            </w:r>
          </w:p>
          <w:p>
            <w:pPr>
              <w:spacing w:line="320" w:lineRule="exact"/>
              <w:ind w:firstLine="420" w:firstLineChars="200"/>
              <w:rPr>
                <w:bCs/>
              </w:rPr>
            </w:pPr>
            <w:r>
              <w:rPr>
                <w:bCs/>
              </w:rPr>
              <w:t>基础力学、固体力学、振动与波、流体力学、流变学、爆炸力学、物理力学、力学与控制、计算力学、交叉及边缘学科</w:t>
            </w:r>
            <w:r>
              <w:rPr>
                <w:rFonts w:hint="eastAsia"/>
                <w:bCs/>
                <w:lang w:eastAsia="zh-CN"/>
              </w:rPr>
              <w:t>。</w:t>
            </w:r>
          </w:p>
          <w:p>
            <w:pPr>
              <w:spacing w:line="320" w:lineRule="exact"/>
              <w:ind w:firstLine="420" w:firstLineChars="200"/>
              <w:rPr>
                <w:bCs/>
              </w:rPr>
            </w:pPr>
            <w:r>
              <w:rPr>
                <w:bCs/>
              </w:rPr>
              <w:t>理论物理学、声学、热学、光学、电磁学、无线电物理、电子物理学、凝聚态物理学、等离子体物理学、原子分子物理学、原子核物理学、高能物理学、计算物理学、交叉及边缘学科</w:t>
            </w:r>
            <w:r>
              <w:rPr>
                <w:rFonts w:hint="eastAsia"/>
                <w:bCs/>
                <w:lang w:eastAsia="zh-CN"/>
              </w:rPr>
              <w:t>。</w:t>
            </w:r>
          </w:p>
          <w:p>
            <w:pPr>
              <w:spacing w:line="320" w:lineRule="exact"/>
              <w:ind w:firstLine="420" w:firstLineChars="200"/>
              <w:rPr>
                <w:bCs/>
              </w:rPr>
            </w:pPr>
            <w:r>
              <w:rPr>
                <w:bCs/>
              </w:rPr>
              <w:t>工程热物理、热工学、动力机械工程、电气工程</w:t>
            </w:r>
            <w:r>
              <w:rPr>
                <w:rFonts w:hint="eastAsia"/>
                <w:bCs/>
                <w:lang w:eastAsia="zh-CN"/>
              </w:rPr>
              <w:t>。</w:t>
            </w:r>
          </w:p>
          <w:p>
            <w:pPr>
              <w:spacing w:line="320" w:lineRule="exact"/>
              <w:ind w:firstLine="420" w:firstLineChars="200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551" w:hRule="atLeast"/>
          <w:jc w:val="center"/>
        </w:trPr>
        <w:tc>
          <w:tcPr>
            <w:tcW w:w="6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化</w:t>
            </w:r>
            <w:r>
              <w:rPr>
                <w:rFonts w:hint="eastAsia" w:ascii="宋体" w:cs="宋体"/>
                <w:lang w:eastAsia="zh-CN"/>
              </w:rPr>
              <w:t>学</w:t>
            </w:r>
            <w:r>
              <w:rPr>
                <w:rFonts w:hint="eastAsia" w:ascii="宋体" w:cs="宋体"/>
                <w:lang w:val="en-US" w:eastAsia="zh-CN"/>
              </w:rPr>
              <w:t>学</w:t>
            </w:r>
            <w:r>
              <w:rPr>
                <w:rFonts w:hint="eastAsia" w:ascii="宋体" w:cs="宋体"/>
                <w:lang w:eastAsia="zh-CN"/>
              </w:rPr>
              <w:t>科</w:t>
            </w:r>
            <w:r>
              <w:rPr>
                <w:rFonts w:hint="eastAsia" w:ascii="宋体" w:cs="宋体"/>
              </w:rPr>
              <w:t>组</w:t>
            </w:r>
          </w:p>
        </w:tc>
        <w:tc>
          <w:tcPr>
            <w:tcW w:w="70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ind w:firstLine="420" w:firstLineChars="200"/>
              <w:rPr>
                <w:bCs/>
              </w:rPr>
            </w:pPr>
            <w:r>
              <w:rPr>
                <w:bCs/>
              </w:rPr>
              <w:t>有机化学（含元素有机化学、天然产物有机化学、有机固体化学、有机合成化学、有机光化学、物理有机化学、生物有机化学、药物化学、有机化学应用、有机化学其他学科）、高分子物理、高分子化学（含无机高分子化学、高分子理论化学、天然高分子化学、功能高分子、高分子合成化学、高分子物理化学、高分子光化学、高分子化学其他学科）</w:t>
            </w:r>
            <w:r>
              <w:rPr>
                <w:rFonts w:hint="eastAsia"/>
                <w:bCs/>
                <w:lang w:eastAsia="zh-CN"/>
              </w:rPr>
              <w:t>。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无机</w:t>
            </w:r>
            <w:r>
              <w:rPr>
                <w:bCs/>
              </w:rPr>
              <w:t>化学（含元素化学、配位化学、同位素化学、无机固体化学、无机合成化学、无机分离化学、物理无机化学、生物无机化学、无机化学其他学科）、分析化学、物理化学、化学物理、核化学、交叉及边缘学科</w:t>
            </w:r>
            <w:r>
              <w:rPr>
                <w:rFonts w:hint="eastAsia"/>
                <w:bCs/>
              </w:rPr>
              <w:t>、</w:t>
            </w:r>
            <w:r>
              <w:rPr>
                <w:bCs/>
              </w:rPr>
              <w:t>环境化学（含环境分析化学、污染生态化学、环境污染化学、理论环境化学、污染控制化学、全球性环境化学问题、环境化学其他学科）</w:t>
            </w:r>
            <w:r>
              <w:rPr>
                <w:rFonts w:hint="eastAsia"/>
                <w:bCs/>
              </w:rPr>
              <w:t>。</w:t>
            </w:r>
          </w:p>
          <w:p>
            <w:pPr>
              <w:spacing w:line="320" w:lineRule="exact"/>
              <w:rPr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728" w:hRule="atLeast"/>
          <w:jc w:val="center"/>
        </w:trPr>
        <w:tc>
          <w:tcPr>
            <w:tcW w:w="6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  <w:lang w:val="en-US" w:eastAsia="zh-CN"/>
              </w:rPr>
              <w:t>光电、</w:t>
            </w:r>
            <w:r>
              <w:rPr>
                <w:rFonts w:hint="eastAsia" w:ascii="宋体" w:cs="宋体"/>
              </w:rPr>
              <w:t>信息、材料科学</w:t>
            </w:r>
            <w:r>
              <w:rPr>
                <w:rFonts w:hint="eastAsia" w:ascii="宋体" w:cs="宋体"/>
                <w:lang w:eastAsia="zh-CN"/>
              </w:rPr>
              <w:t>学科</w:t>
            </w:r>
            <w:r>
              <w:rPr>
                <w:rFonts w:hint="eastAsia" w:ascii="宋体" w:cs="宋体"/>
              </w:rPr>
              <w:t>组</w:t>
            </w:r>
          </w:p>
        </w:tc>
        <w:tc>
          <w:tcPr>
            <w:tcW w:w="70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  <w:r>
              <w:rPr>
                <w:bCs/>
              </w:rPr>
              <w:t>信息科学与系统科学基础学科、系统学、控制理论、系统评估与可行性分析、系统工程方法论</w:t>
            </w:r>
            <w:r>
              <w:rPr>
                <w:rFonts w:hint="eastAsia"/>
                <w:bCs/>
                <w:lang w:eastAsia="zh-CN"/>
              </w:rPr>
              <w:t>。</w:t>
            </w:r>
          </w:p>
          <w:p>
            <w:pPr>
              <w:spacing w:line="32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 xml:space="preserve">    </w:t>
            </w:r>
            <w:r>
              <w:rPr>
                <w:bCs/>
              </w:rPr>
              <w:t>电子学、光学与光电子学、半导体学、信息学</w:t>
            </w:r>
            <w:r>
              <w:rPr>
                <w:rFonts w:hint="eastAsia"/>
                <w:bCs/>
                <w:lang w:eastAsia="zh-CN"/>
              </w:rPr>
              <w:t>、</w:t>
            </w:r>
            <w:r>
              <w:rPr>
                <w:bCs/>
              </w:rPr>
              <w:t>自动控制基础科学</w:t>
            </w:r>
            <w:r>
              <w:rPr>
                <w:rFonts w:hint="eastAsia"/>
                <w:bCs/>
                <w:lang w:eastAsia="zh-CN"/>
              </w:rPr>
              <w:t>。</w:t>
            </w:r>
          </w:p>
          <w:p>
            <w:pPr>
              <w:spacing w:line="320" w:lineRule="exact"/>
              <w:ind w:firstLine="420" w:firstLineChars="200"/>
              <w:rPr>
                <w:bCs/>
              </w:rPr>
            </w:pPr>
            <w:r>
              <w:rPr>
                <w:bCs/>
              </w:rPr>
              <w:t>材料科学基础学科、材料表面与界面理论、材料失效与保护学、材料检测与分析理论、材料实验学、材料合成与加工工艺学、合金学、金属学、高分子材料学、金属材料学、无机非金属材料学、晶体学。</w:t>
            </w:r>
          </w:p>
          <w:p>
            <w:pPr>
              <w:spacing w:line="320" w:lineRule="exact"/>
              <w:rPr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926" w:hRule="atLeast"/>
          <w:jc w:val="center"/>
        </w:trPr>
        <w:tc>
          <w:tcPr>
            <w:tcW w:w="6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4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地球与环境科学学科组</w:t>
            </w:r>
          </w:p>
        </w:tc>
        <w:tc>
          <w:tcPr>
            <w:tcW w:w="70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地球科学：</w:t>
            </w:r>
          </w:p>
          <w:p>
            <w:pPr>
              <w:spacing w:line="320" w:lineRule="exact"/>
              <w:ind w:firstLine="420" w:firstLineChars="200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大气科学、固体地理物理学、空间物理学、地球化学、大地测量学、地图学、地理学、地质学、水文学。</w:t>
            </w:r>
          </w:p>
          <w:p>
            <w:pPr>
              <w:spacing w:line="320" w:lineRule="exact"/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val="en-US" w:eastAsia="zh-CN"/>
              </w:rPr>
              <w:t>环境科学：</w:t>
            </w:r>
          </w:p>
          <w:p>
            <w:pPr>
              <w:spacing w:line="320" w:lineRule="exact"/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环境科学技术基础学科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环境地学(包括环境地球化学、环境地质学等)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环境生态学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自然环境保护学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大气环境学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土壤环境学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区域环境学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环境科学技术基础学科其他学科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320" w:lineRule="exact"/>
              <w:ind w:firstLine="420" w:firstLineChars="200"/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环境工程学环境保护工程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大气污染防治工程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水污染防治工程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固体污染防治工程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三废处理与综合利用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环境质量监测与评价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环境系统工程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193" w:hRule="atLeast"/>
          <w:jc w:val="center"/>
        </w:trPr>
        <w:tc>
          <w:tcPr>
            <w:tcW w:w="6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5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生物</w:t>
            </w:r>
            <w:r>
              <w:rPr>
                <w:rFonts w:hint="eastAsia" w:ascii="宋体" w:cs="宋体"/>
                <w:lang w:val="en-US" w:eastAsia="zh-CN"/>
              </w:rPr>
              <w:t>与农业</w:t>
            </w:r>
            <w:bookmarkStart w:id="0" w:name="_GoBack"/>
            <w:bookmarkEnd w:id="0"/>
            <w:r>
              <w:rPr>
                <w:rFonts w:hint="eastAsia" w:ascii="宋体" w:cs="宋体"/>
                <w:lang w:eastAsia="zh-CN"/>
              </w:rPr>
              <w:t>学科</w:t>
            </w:r>
            <w:r>
              <w:rPr>
                <w:rFonts w:hint="eastAsia" w:ascii="宋体" w:cs="宋体"/>
              </w:rPr>
              <w:t>组</w:t>
            </w:r>
          </w:p>
        </w:tc>
        <w:tc>
          <w:tcPr>
            <w:tcW w:w="70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ind w:firstLine="435"/>
              <w:rPr>
                <w:bCs/>
              </w:rPr>
            </w:pPr>
            <w:r>
              <w:rPr>
                <w:bCs/>
              </w:rPr>
              <w:t>土壤学</w:t>
            </w:r>
            <w:r>
              <w:rPr>
                <w:rFonts w:hint="eastAsia"/>
                <w:bCs/>
              </w:rPr>
              <w:t>、</w:t>
            </w:r>
            <w:r>
              <w:rPr>
                <w:bCs/>
              </w:rPr>
              <w:t>农艺学（含种子学、作物育种学与良种繁育学等）、植物保护学（含植物免疫学、植物药理学、植物病理学等）</w:t>
            </w:r>
            <w:r>
              <w:rPr>
                <w:rFonts w:hint="eastAsia"/>
                <w:bCs/>
                <w:lang w:eastAsia="zh-CN"/>
              </w:rPr>
              <w:t>。</w:t>
            </w:r>
          </w:p>
          <w:p>
            <w:pPr>
              <w:spacing w:line="320" w:lineRule="exact"/>
              <w:rPr>
                <w:bCs/>
              </w:rPr>
            </w:pPr>
            <w:r>
              <w:rPr>
                <w:bCs/>
              </w:rPr>
              <w:t>生</w:t>
            </w:r>
            <w:r>
              <w:rPr>
                <w:rFonts w:hint="eastAsia"/>
                <w:bCs/>
              </w:rPr>
              <w:t>态</w:t>
            </w:r>
            <w:r>
              <w:rPr>
                <w:bCs/>
              </w:rPr>
              <w:t>学</w:t>
            </w:r>
            <w:r>
              <w:rPr>
                <w:rFonts w:hint="eastAsia"/>
                <w:bCs/>
              </w:rPr>
              <w:t>：</w:t>
            </w:r>
          </w:p>
          <w:p>
            <w:pPr>
              <w:spacing w:line="320" w:lineRule="exact"/>
              <w:ind w:firstLine="435"/>
              <w:rPr>
                <w:bCs/>
              </w:rPr>
            </w:pPr>
            <w:r>
              <w:rPr>
                <w:bCs/>
              </w:rPr>
              <w:t>系统生物学、进化生物学、植物学（含植物形态学、植物地理学、植物群落学、植物分类学、植物病原学、植物资源学、植物学其他学科）昆虫学（含昆虫行为学、昆虫分类学等）动物学（含动物形态学、动物行为学、动物地理学、动物分类学等）微生物学（含微生物分类学等）</w:t>
            </w:r>
            <w:r>
              <w:rPr>
                <w:rFonts w:hint="eastAsia"/>
                <w:bCs/>
                <w:lang w:eastAsia="zh-CN"/>
              </w:rPr>
              <w:t>。</w:t>
            </w:r>
          </w:p>
          <w:p>
            <w:pPr>
              <w:spacing w:line="320" w:lineRule="exact"/>
              <w:ind w:firstLine="420" w:firstLineChars="200"/>
              <w:rPr>
                <w:rFonts w:hint="default"/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>生物化学、遗传学、分子生物学、基因组学、环境生物学、生物数学、生物物理学、细胞生物学、生理学、神经生物学、酶学、交叉及边缘学科、植物学（含植物化学、植物解剖学、植物细胞学、植物胚胎学、植物发育学、实验植物学、植物学其他学科）昆虫学（含昆虫毒理学、昆虫病理学、实验昆虫学等）、动物学（含动物组织学、动物病理学、实验动物学等）、水生生物学、寄生生物学、微生物学、病毒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876" w:hRule="atLeast"/>
          <w:jc w:val="center"/>
        </w:trPr>
        <w:tc>
          <w:tcPr>
            <w:tcW w:w="6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6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基础医学</w:t>
            </w:r>
            <w:r>
              <w:rPr>
                <w:rFonts w:hint="eastAsia" w:ascii="宋体" w:cs="宋体"/>
                <w:lang w:eastAsia="zh-CN"/>
              </w:rPr>
              <w:t>学科</w:t>
            </w:r>
            <w:r>
              <w:rPr>
                <w:rFonts w:hint="eastAsia" w:ascii="宋体" w:cs="宋体"/>
              </w:rPr>
              <w:t>组</w:t>
            </w:r>
          </w:p>
        </w:tc>
        <w:tc>
          <w:tcPr>
            <w:tcW w:w="70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val="en-US" w:eastAsia="zh-CN"/>
              </w:rPr>
              <w:t xml:space="preserve">     </w:t>
            </w:r>
            <w:r>
              <w:rPr>
                <w:bCs/>
              </w:rPr>
              <w:t>医学免疫学（含免疫生物化学、分子免疫学、细胞免疫学、神经(内分泌)免疫学、免疫遗传学、移植免疫学、放射免疫学、免疫血清学、免疫病理学、医学免疫学其他学科）</w:t>
            </w:r>
            <w:r>
              <w:rPr>
                <w:rFonts w:hint="eastAsia"/>
                <w:bCs/>
                <w:lang w:eastAsia="zh-CN"/>
              </w:rPr>
              <w:t>。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  <w:bCs/>
                <w:lang w:eastAsia="zh-CN"/>
              </w:rPr>
            </w:pPr>
            <w:r>
              <w:rPr>
                <w:bCs/>
              </w:rPr>
              <w:t>医学神经生物学（含神经生物物理学、神经生物化学、神经形态学、细胞神经生物学、神经生理学、发育神经生物学、分子神经生物学、比较神经生物学、系统神经生物学、医学神经生物学其他学科）</w:t>
            </w:r>
            <w:r>
              <w:rPr>
                <w:rFonts w:hint="eastAsia"/>
                <w:bCs/>
                <w:lang w:eastAsia="zh-CN"/>
              </w:rPr>
              <w:t>。</w:t>
            </w:r>
          </w:p>
          <w:p>
            <w:pPr>
              <w:spacing w:line="320" w:lineRule="exact"/>
              <w:ind w:firstLine="420" w:firstLineChars="200"/>
              <w:rPr>
                <w:bCs/>
              </w:rPr>
            </w:pPr>
            <w:r>
              <w:rPr>
                <w:bCs/>
              </w:rPr>
              <w:t>医学生物化学、医学细胞生物学、医学遗传学、医学分子生物学、医学微生物学、医学实验动物学、医用数学、医用物理学、人体解剖学、医用仿生学、人体形态学、人体生理学、人体组织胚胎学、放射医学、医学病原学</w:t>
            </w:r>
          </w:p>
          <w:p>
            <w:pPr>
              <w:spacing w:line="320" w:lineRule="exact"/>
              <w:ind w:firstLine="420" w:firstLineChars="200"/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bCs/>
              </w:rPr>
              <w:t>病理学、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病理生物学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病理解剖学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实验病理学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系统病理学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  <w:bCs/>
              </w:rPr>
            </w:pPr>
            <w:r>
              <w:rPr>
                <w:bCs/>
              </w:rPr>
              <w:t>医学心理学</w:t>
            </w:r>
            <w:r>
              <w:rPr>
                <w:rFonts w:hint="eastAsia"/>
                <w:bCs/>
              </w:rPr>
              <w:t>、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医学统计学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生物医学工程学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人工器官与生物医学材料学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康复工程学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706" w:hRule="atLeast"/>
          <w:jc w:val="center"/>
        </w:trPr>
        <w:tc>
          <w:tcPr>
            <w:tcW w:w="62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7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生物医药工程学科组</w:t>
            </w:r>
          </w:p>
        </w:tc>
        <w:tc>
          <w:tcPr>
            <w:tcW w:w="70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ind w:firstLine="420" w:firstLineChars="200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药学</w:t>
            </w:r>
          </w:p>
          <w:p>
            <w:pPr>
              <w:spacing w:line="320" w:lineRule="exact"/>
              <w:ind w:firstLine="420" w:firstLineChars="200"/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</w:pPr>
            <w:r>
              <w:rPr>
                <w:bCs/>
              </w:rPr>
              <w:t>药理学（含基础药理学、临床药理学、生化药理学、分子药理学、神经精神药物药理学、心血管系统药物药理学、抗衰老药物药理学、免疫系统药物药理学、抗癌药物药理学、药物代谢动力学、药理学其他学科）</w:t>
            </w:r>
            <w:r>
              <w:rPr>
                <w:rFonts w:hint="eastAsia"/>
                <w:bCs/>
              </w:rPr>
              <w:t>、</w:t>
            </w:r>
            <w:r>
              <w:rPr>
                <w:bCs/>
              </w:rPr>
              <w:t>中医学</w:t>
            </w:r>
            <w:r>
              <w:rPr>
                <w:rFonts w:hint="eastAsia"/>
                <w:bCs/>
              </w:rPr>
              <w:t>、中药学</w:t>
            </w:r>
            <w:r>
              <w:rPr>
                <w:rFonts w:hint="eastAsia"/>
                <w:bCs/>
                <w:lang w:eastAsia="zh-CN"/>
              </w:rPr>
              <w:t>、</w:t>
            </w:r>
            <w:r>
              <w:rPr>
                <w:rFonts w:hint="eastAsia"/>
                <w:bCs/>
              </w:rPr>
              <w:t>毒理学</w:t>
            </w:r>
            <w:r>
              <w:rPr>
                <w:rFonts w:hint="eastAsia"/>
                <w:bCs/>
                <w:lang w:eastAsia="zh-CN"/>
              </w:rPr>
              <w:t>。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　</w:t>
            </w:r>
          </w:p>
          <w:p>
            <w:pPr>
              <w:spacing w:line="320" w:lineRule="exact"/>
              <w:ind w:firstLine="420" w:firstLineChars="200"/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val="en-US" w:eastAsia="zh-CN"/>
              </w:rPr>
              <w:t>生物医学工程</w:t>
            </w:r>
          </w:p>
          <w:p>
            <w:pPr>
              <w:spacing w:line="320" w:lineRule="exact"/>
              <w:ind w:firstLine="420" w:firstLineChars="200"/>
              <w:rPr>
                <w:bCs/>
              </w:rPr>
            </w:pP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基因工程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细胞工程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蛋白质工程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酶工程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发酵工程(亦称微生物工程)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生物工程其他学科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val="en-US" w:eastAsia="zh-CN"/>
              </w:rPr>
              <w:t>等。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br/>
            </w:r>
          </w:p>
        </w:tc>
      </w:tr>
    </w:tbl>
    <w:p>
      <w:pPr>
        <w:spacing w:line="320" w:lineRule="exact"/>
        <w:jc w:val="center"/>
        <w:rPr>
          <w:rFonts w:ascii="宋体" w:cs="宋体"/>
        </w:rPr>
        <w:sectPr>
          <w:pgSz w:w="11906" w:h="16838"/>
          <w:pgMar w:top="1440" w:right="1179" w:bottom="590" w:left="1179" w:header="851" w:footer="992" w:gutter="0"/>
          <w:paperSrc w:first="0" w:other="0"/>
          <w:cols w:space="720" w:num="1"/>
          <w:docGrid w:type="lines" w:linePitch="312" w:charSpace="0"/>
        </w:sectPr>
      </w:pPr>
    </w:p>
    <w:p>
      <w:pPr>
        <w:spacing w:line="320" w:lineRule="exact"/>
        <w:jc w:val="center"/>
        <w:rPr>
          <w:rFonts w:ascii="宋体" w:cs="宋体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W w:w="9426" w:type="dxa"/>
        <w:jc w:val="center"/>
        <w:tblInd w:w="-12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65"/>
        <w:gridCol w:w="1414"/>
        <w:gridCol w:w="72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42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吉林省技术发明奖专业评审组评审范围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6" w:hRule="atLeast"/>
          <w:jc w:val="center"/>
        </w:trPr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序号</w:t>
            </w:r>
          </w:p>
        </w:tc>
        <w:tc>
          <w:tcPr>
            <w:tcW w:w="14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专业评审组名称</w:t>
            </w:r>
          </w:p>
        </w:tc>
        <w:tc>
          <w:tcPr>
            <w:tcW w:w="72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评审范围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21" w:hRule="atLeast"/>
          <w:jc w:val="center"/>
        </w:trPr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1</w:t>
            </w:r>
          </w:p>
        </w:tc>
        <w:tc>
          <w:tcPr>
            <w:tcW w:w="14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发明一组</w:t>
            </w:r>
          </w:p>
        </w:tc>
        <w:tc>
          <w:tcPr>
            <w:tcW w:w="72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涉及</w:t>
            </w:r>
            <w:r>
              <w:rPr>
                <w:rFonts w:hint="eastAsia" w:ascii="宋体" w:cs="宋体"/>
                <w:lang w:val="en-US" w:eastAsia="zh-CN"/>
              </w:rPr>
              <w:t>机械、电子等</w:t>
            </w:r>
            <w:r>
              <w:rPr>
                <w:rFonts w:hint="eastAsia" w:ascii="宋体" w:cs="宋体"/>
              </w:rPr>
              <w:t>学科。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28" w:hRule="atLeast"/>
          <w:jc w:val="center"/>
        </w:trPr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2</w:t>
            </w:r>
          </w:p>
        </w:tc>
        <w:tc>
          <w:tcPr>
            <w:tcW w:w="14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发明二组</w:t>
            </w:r>
          </w:p>
        </w:tc>
        <w:tc>
          <w:tcPr>
            <w:tcW w:w="72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涉及</w:t>
            </w:r>
            <w:r>
              <w:rPr>
                <w:rFonts w:hint="eastAsia" w:ascii="宋体" w:cs="宋体"/>
                <w:lang w:val="en-US" w:eastAsia="zh-CN"/>
              </w:rPr>
              <w:t>化工、环保、材料等其他</w:t>
            </w:r>
            <w:r>
              <w:rPr>
                <w:rFonts w:hint="eastAsia" w:ascii="宋体" w:cs="宋体"/>
              </w:rPr>
              <w:t>科学。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2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52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吉林省科学技术进步奖专业评审组评审范围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1" w:hRule="atLeast"/>
          <w:jc w:val="center"/>
        </w:trPr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序号</w:t>
            </w:r>
          </w:p>
        </w:tc>
        <w:tc>
          <w:tcPr>
            <w:tcW w:w="14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专业评审组名称</w:t>
            </w:r>
          </w:p>
        </w:tc>
        <w:tc>
          <w:tcPr>
            <w:tcW w:w="72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评审范围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519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1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  <w:lang w:eastAsia="zh-CN"/>
              </w:rPr>
              <w:t>粮食</w:t>
            </w:r>
            <w:r>
              <w:rPr>
                <w:rFonts w:hint="eastAsia" w:ascii="宋体" w:cs="宋体"/>
              </w:rPr>
              <w:t>作物育种技术</w:t>
            </w:r>
            <w:r>
              <w:rPr>
                <w:rFonts w:hint="eastAsia" w:ascii="宋体" w:cs="宋体"/>
                <w:lang w:val="en-US" w:eastAsia="zh-CN"/>
              </w:rPr>
              <w:t>组</w:t>
            </w:r>
          </w:p>
        </w:tc>
        <w:tc>
          <w:tcPr>
            <w:tcW w:w="724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ind w:firstLine="420" w:firstLineChars="200"/>
              <w:rPr>
                <w:rFonts w:hint="eastAsia" w:ascii="宋体" w:cs="宋体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cs="宋体"/>
              </w:rPr>
              <w:t>玉米、水稻、高粱、谷子、麦类等粮食作物育种技术、作物形态、生理、遗传及新品种繁育、农业生物工程等、农作物种质资源收集、保存鉴定与利用。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361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2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蔬菜、瓜果、药用植物等作物育种组</w:t>
            </w:r>
          </w:p>
        </w:tc>
        <w:tc>
          <w:tcPr>
            <w:tcW w:w="7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ind w:firstLine="420" w:firstLineChars="200"/>
              <w:rPr>
                <w:rFonts w:hint="eastAsia" w:ascii="宋体" w:cs="宋体"/>
                <w:lang w:eastAsia="zh-CN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宋体" w:cs="宋体"/>
              </w:rPr>
            </w:pPr>
            <w:r>
              <w:rPr>
                <w:rFonts w:hint="eastAsia" w:ascii="宋体" w:cs="宋体"/>
                <w:lang w:eastAsia="zh-CN"/>
              </w:rPr>
              <w:t>油料作物、</w:t>
            </w:r>
            <w:r>
              <w:rPr>
                <w:rFonts w:hint="eastAsia" w:ascii="宋体" w:cs="宋体"/>
              </w:rPr>
              <w:t>药用植物、瓜果、蔬菜、花卉等作物育种与良种繁育技术；作物种质资源收集、保存鉴定与利用。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361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3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农业综合技术</w:t>
            </w:r>
            <w:r>
              <w:rPr>
                <w:rFonts w:hint="eastAsia" w:ascii="宋体" w:cs="宋体"/>
                <w:lang w:val="en-US" w:eastAsia="zh-CN"/>
              </w:rPr>
              <w:t>组</w:t>
            </w:r>
          </w:p>
        </w:tc>
        <w:tc>
          <w:tcPr>
            <w:tcW w:w="7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ind w:firstLine="420" w:firstLineChars="200"/>
              <w:rPr>
                <w:rFonts w:hint="eastAsia" w:ascii="宋体" w:cs="宋体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作物栽培技术与方法、作物耕作与有机农业、作物播种与栽植技术、作物种质资源学、田间管理技术、土壤与肥料、植物保护技术、生态农业技术；农业工程等。</w:t>
            </w:r>
          </w:p>
          <w:p>
            <w:pPr>
              <w:spacing w:line="32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50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4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林业</w:t>
            </w:r>
            <w:r>
              <w:rPr>
                <w:rFonts w:hint="eastAsia" w:ascii="宋体" w:cs="宋体"/>
                <w:lang w:val="en-US" w:eastAsia="zh-CN"/>
              </w:rPr>
              <w:t>组</w:t>
            </w:r>
          </w:p>
        </w:tc>
        <w:tc>
          <w:tcPr>
            <w:tcW w:w="7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cs="宋体"/>
              </w:rPr>
              <w:t>林木育种技术、森林培育技术、防护林工程、林业生物工程、森林经营管理技术、森林保护技术、经济林作物、能源林作物、林业工程、风景林作物、园林、林业工程机械设计与制造技术、野生动物等。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27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5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养殖业</w:t>
            </w:r>
            <w:r>
              <w:rPr>
                <w:rFonts w:hint="eastAsia" w:ascii="宋体" w:cs="宋体"/>
                <w:lang w:val="en-US" w:eastAsia="zh-CN"/>
              </w:rPr>
              <w:t>组</w:t>
            </w:r>
          </w:p>
        </w:tc>
        <w:tc>
          <w:tcPr>
            <w:tcW w:w="724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cs="宋体"/>
              </w:rPr>
              <w:t>家畜、家禽、家畜、兽医学、家畜、家禽饲养机械设计与制造技术</w:t>
            </w:r>
            <w:r>
              <w:rPr>
                <w:rFonts w:hint="eastAsia" w:ascii="宋体"/>
              </w:rPr>
              <w:t>、</w:t>
            </w:r>
            <w:r>
              <w:rPr>
                <w:rFonts w:hint="eastAsia" w:ascii="宋体" w:cs="宋体"/>
                <w:color w:val="000000"/>
              </w:rPr>
              <w:t>水产品种选育技术、水产增殖技术、水产养殖技术、水产饲料技术、水产保护技术、养殖水体生态管理技术、水产病害防治技术、捕捞技术、水产品贮藏与加工技术、水产生物运输技术、水产品保鲜技术、水生生物转基因技术、水产工程、水产资源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26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6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材料与化学工程</w:t>
            </w:r>
            <w:r>
              <w:rPr>
                <w:rFonts w:hint="eastAsia" w:ascii="宋体" w:cs="宋体"/>
                <w:lang w:val="en-US" w:eastAsia="zh-CN"/>
              </w:rPr>
              <w:t>组</w:t>
            </w:r>
          </w:p>
        </w:tc>
        <w:tc>
          <w:tcPr>
            <w:tcW w:w="724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ind w:firstLine="420" w:firstLineChars="200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无机非金属材料技术、无机非金属基复合材料、无机非金属材料制品制造技术、陶瓷玻璃制品制造技术、人工晶体材料制品制造技术、其他非金属矿物材料制品制造技术、无机非金属制品专用设备制造技术；金属材料技术、金属基复合材料、金属腐蚀与防护技术；冶金原料与预处理技术、冶金技术、有色金属冶炼技术、金属材料加工制造工艺、冶金工业专用工艺设备制造技术、冶金过程控制和自动化技术、冶金机械制造及自动化技术、冶金铸轧机械设计与制造技术。</w:t>
            </w:r>
          </w:p>
          <w:p>
            <w:pPr>
              <w:spacing w:line="320" w:lineRule="exact"/>
              <w:ind w:firstLine="420" w:firstLineChars="200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化工分离技术、化工反应技术、化学过程控制与优化技术、化工传动量与传热技术、化工装置防腐和安全技术、化工专用设备制造技术、化工机械制造及自动化技术；石油炼制技术、天然气化工、煤化工、有机化工原料、合成树脂与塑料、化学纤维与合成纤维材料、橡胶技术、特种有机高分子材料；无机化工、无机化合物化学工业技术、精细化学工程、专用化学产品制造技术、电化学工程、化工工艺专用设备设计和制造技术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08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7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轻工与食品</w:t>
            </w:r>
            <w:r>
              <w:rPr>
                <w:rFonts w:hint="eastAsia" w:ascii="宋体" w:cs="宋体"/>
                <w:lang w:val="en-US" w:eastAsia="zh-CN"/>
              </w:rPr>
              <w:t>组</w:t>
            </w:r>
          </w:p>
        </w:tc>
        <w:tc>
          <w:tcPr>
            <w:tcW w:w="724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轻工日用品制造技术、印刷复印技术、鞋帽制做技术、轻工专用设备设计与制造技术、木材加工、造纸技术、毛皮与制革技术</w:t>
            </w:r>
            <w:r>
              <w:rPr>
                <w:rFonts w:hint="eastAsia" w:ascii="宋体" w:cs="宋体"/>
                <w:lang w:eastAsia="zh-CN"/>
              </w:rPr>
              <w:t>。</w:t>
            </w:r>
          </w:p>
          <w:p>
            <w:pPr>
              <w:spacing w:line="320" w:lineRule="exact"/>
              <w:ind w:firstLine="420" w:firstLineChars="200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纺织科学技术基础科学、纺织材料、纤维加工技术、特种纺织纤维加工技术、纺织技术、染整技术、服装技术、纺织机械与设备设计与制造技术；国家通用标准、产品安全检验测试技术等</w:t>
            </w:r>
            <w:r>
              <w:rPr>
                <w:rFonts w:hint="eastAsia" w:ascii="宋体" w:cs="宋体"/>
                <w:lang w:eastAsia="zh-CN"/>
              </w:rPr>
              <w:t>。</w:t>
            </w:r>
          </w:p>
          <w:p>
            <w:pPr>
              <w:spacing w:line="320" w:lineRule="exact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cs="宋体"/>
              </w:rPr>
              <w:t>食品包装与储藏技术、食品机械设备设计与制造技术、食品科学技术基础学科、食品加工技术、食品加工的副产品加工与利用技术、食品检验等。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82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8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计算机与自动控制</w:t>
            </w:r>
            <w:r>
              <w:rPr>
                <w:rFonts w:hint="eastAsia" w:ascii="宋体" w:cs="宋体"/>
                <w:lang w:val="en-US" w:eastAsia="zh-CN"/>
              </w:rPr>
              <w:t>组</w:t>
            </w:r>
          </w:p>
        </w:tc>
        <w:tc>
          <w:tcPr>
            <w:tcW w:w="724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cs="宋体"/>
              </w:rPr>
              <w:t>自动控制技术、自动化元件部件技术、自动化系统、自动检测技术、自动生产作业线</w:t>
            </w:r>
            <w:r>
              <w:rPr>
                <w:rFonts w:hint="eastAsia" w:ascii="宋体"/>
              </w:rPr>
              <w:t>；</w:t>
            </w:r>
            <w:r>
              <w:rPr>
                <w:rFonts w:hint="eastAsia" w:ascii="宋体" w:cs="宋体"/>
              </w:rPr>
              <w:t>机械制造自动化技术、人工智能技术、计算机系统结构技术、计算机软件、计算机工程、计算机应用技术、远动技术等。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393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lang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9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auto"/>
              </w:rPr>
            </w:pPr>
            <w:r>
              <w:rPr>
                <w:rFonts w:hint="eastAsia" w:ascii="宋体" w:cs="宋体"/>
                <w:color w:val="auto"/>
              </w:rPr>
              <w:t>光电</w:t>
            </w:r>
            <w:r>
              <w:rPr>
                <w:rFonts w:hint="eastAsia" w:asci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cs="宋体"/>
                <w:color w:val="auto"/>
              </w:rPr>
              <w:t>信息技术</w:t>
            </w:r>
            <w:r>
              <w:rPr>
                <w:rFonts w:hint="eastAsia" w:ascii="宋体" w:cs="宋体"/>
                <w:color w:val="auto"/>
                <w:lang w:val="en-US" w:eastAsia="zh-CN"/>
              </w:rPr>
              <w:t>组</w:t>
            </w:r>
          </w:p>
        </w:tc>
        <w:tc>
          <w:tcPr>
            <w:tcW w:w="724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="宋体" w:cs="宋体"/>
                <w:color w:val="auto"/>
              </w:rPr>
            </w:pPr>
            <w:r>
              <w:rPr>
                <w:rFonts w:hint="eastAsia" w:ascii="宋体" w:cs="宋体"/>
                <w:color w:val="auto"/>
              </w:rPr>
              <w:t>光电子技术、激光技术</w:t>
            </w:r>
            <w:r>
              <w:rPr>
                <w:rFonts w:hint="eastAsia" w:asci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cs="宋体"/>
                <w:color w:val="auto"/>
              </w:rPr>
              <w:t>电子技术、真空电子技术、电子元器件与组件技术、半导体与集成电路技术、电子专用材料技术、应用电子技术及设备</w:t>
            </w:r>
            <w:r>
              <w:rPr>
                <w:rFonts w:hint="eastAsia" w:ascii="宋体" w:cs="宋体"/>
                <w:color w:val="auto"/>
                <w:lang w:eastAsia="zh-CN"/>
              </w:rPr>
              <w:t>。</w:t>
            </w:r>
          </w:p>
          <w:p>
            <w:pPr>
              <w:spacing w:line="320" w:lineRule="exact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 w:cs="宋体"/>
                <w:color w:val="auto"/>
              </w:rPr>
              <w:t>信息处理技术、信息安全技术、通信技术、邮政工程技术、家用电子产品设计与制造技术、雷达工程、无线电导航技术、导航系统、电子与通信工业专用设备制造技术等。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03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10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lang w:val="en-US" w:eastAsia="zh-CN"/>
              </w:rPr>
              <w:t>机械与仪器仪表组</w:t>
            </w:r>
          </w:p>
        </w:tc>
        <w:tc>
          <w:tcPr>
            <w:tcW w:w="724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tbl>
            <w:tblPr>
              <w:tblW w:w="7247" w:type="dxa"/>
              <w:jc w:val="center"/>
              <w:tblInd w:w="113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7247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cantSplit/>
                <w:trHeight w:val="3035" w:hRule="atLeast"/>
                <w:jc w:val="center"/>
              </w:trPr>
              <w:tc>
                <w:tcPr>
                  <w:tcW w:w="7247" w:type="dxa"/>
                  <w:tcBorders>
                    <w:top w:val="single" w:color="auto" w:sz="4" w:space="0"/>
                    <w:left w:val="single" w:color="auto" w:sz="4" w:space="0"/>
                    <w:right w:val="single" w:color="auto" w:sz="12" w:space="0"/>
                  </w:tcBorders>
                  <w:vAlign w:val="center"/>
                </w:tcPr>
                <w:p>
                  <w:pPr>
                    <w:spacing w:line="320" w:lineRule="exact"/>
                    <w:ind w:firstLine="420" w:firstLineChars="200"/>
                    <w:rPr>
                      <w:rFonts w:hint="eastAsia" w:ascii="宋体" w:cs="宋体"/>
                      <w:color w:val="auto"/>
                    </w:rPr>
                  </w:pPr>
                  <w:r>
                    <w:rPr>
                      <w:rFonts w:hint="eastAsia" w:ascii="宋体" w:cs="宋体"/>
                      <w:color w:val="auto"/>
                    </w:rPr>
                    <w:t>仪器仪表技术、工业自动化仪表、电工仪器仪表、光学仪器、分析仪器与环境监测仪器、实验室仪器与真空仪器、试验机与无损探伤仪器、专用仪器仪表</w:t>
                  </w:r>
                  <w:r>
                    <w:rPr>
                      <w:rFonts w:hint="eastAsia" w:ascii="宋体" w:cs="宋体"/>
                      <w:color w:val="auto"/>
                      <w:lang w:eastAsia="zh-CN"/>
                    </w:rPr>
                    <w:t>。</w:t>
                  </w:r>
                </w:p>
                <w:p>
                  <w:pPr>
                    <w:spacing w:line="320" w:lineRule="exact"/>
                    <w:ind w:firstLine="420" w:firstLineChars="200"/>
                    <w:rPr>
                      <w:rFonts w:hint="eastAsia" w:ascii="宋体" w:cs="宋体"/>
                      <w:color w:val="auto"/>
                    </w:rPr>
                  </w:pPr>
                  <w:r>
                    <w:rPr>
                      <w:rFonts w:hint="eastAsia" w:ascii="宋体" w:cs="宋体"/>
                      <w:color w:val="auto"/>
                    </w:rPr>
                    <w:t>机械设计与制图、机械零件及传动技术、机械设备振动噪声与寿命、机械制造工艺与设备、刀具技术、机床技术、通用机械设备制造技术、通用机械零件部件制造技术、农业机械设备设计与制造技术</w:t>
                  </w:r>
                  <w:r>
                    <w:rPr>
                      <w:rFonts w:hint="eastAsia" w:ascii="宋体" w:cs="宋体"/>
                      <w:color w:val="auto"/>
                      <w:lang w:eastAsia="zh-CN"/>
                    </w:rPr>
                    <w:t>、</w:t>
                  </w:r>
                  <w:r>
                    <w:rPr>
                      <w:rFonts w:hint="eastAsia" w:ascii="宋体" w:cs="宋体"/>
                      <w:color w:val="auto"/>
                    </w:rPr>
                    <w:t>商业用机械设备制造技术、金融用机械设备制造技术；矿山工程机械设计与制造技术、石油专用机械设备设计与制造技术</w:t>
                  </w:r>
                  <w:r>
                    <w:rPr>
                      <w:rFonts w:hint="eastAsia" w:ascii="宋体" w:cs="宋体"/>
                      <w:color w:val="auto"/>
                      <w:lang w:val="en-US" w:eastAsia="zh-CN"/>
                    </w:rPr>
                    <w:t>等。</w:t>
                  </w:r>
                </w:p>
                <w:p>
                  <w:pPr>
                    <w:spacing w:line="320" w:lineRule="exact"/>
                    <w:rPr>
                      <w:rFonts w:hint="eastAsia" w:ascii="宋体" w:cs="宋体"/>
                      <w:color w:val="auto"/>
                    </w:rPr>
                  </w:pPr>
                </w:p>
              </w:tc>
            </w:tr>
          </w:tbl>
          <w:p>
            <w:pPr>
              <w:spacing w:line="320" w:lineRule="exact"/>
              <w:rPr>
                <w:rFonts w:hint="eastAsia" w:ascii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lang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11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lang w:val="en-US" w:eastAsia="zh-CN"/>
              </w:rPr>
              <w:t>汽车与轨道交通组</w:t>
            </w:r>
          </w:p>
        </w:tc>
        <w:tc>
          <w:tcPr>
            <w:tcW w:w="724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rFonts w:hint="eastAsia" w:cs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  <w:spacing w:val="15"/>
              </w:rPr>
              <w:t>机车、铁道车辆及城市轨道车辆</w:t>
            </w:r>
            <w:r>
              <w:rPr>
                <w:rFonts w:hint="eastAsia" w:cs="宋体"/>
                <w:color w:val="auto"/>
              </w:rPr>
              <w:t>设计</w:t>
            </w:r>
            <w:r>
              <w:rPr>
                <w:rFonts w:hint="eastAsia" w:cs="宋体"/>
                <w:color w:val="auto"/>
                <w:lang w:val="en-US" w:eastAsia="zh-CN"/>
              </w:rPr>
              <w:t>与</w:t>
            </w:r>
            <w:r>
              <w:rPr>
                <w:rFonts w:hint="eastAsia" w:cs="宋体"/>
                <w:color w:val="auto"/>
              </w:rPr>
              <w:t>制造技术</w:t>
            </w:r>
            <w:r>
              <w:rPr>
                <w:rFonts w:hint="eastAsia" w:cs="宋体"/>
                <w:color w:val="auto"/>
                <w:lang w:eastAsia="zh-CN"/>
              </w:rPr>
              <w:t>，</w:t>
            </w:r>
            <w:r>
              <w:rPr>
                <w:rFonts w:hint="eastAsia" w:cs="宋体"/>
                <w:color w:val="auto"/>
              </w:rPr>
              <w:t>传感与测试技术、内燃机</w:t>
            </w:r>
            <w:r>
              <w:rPr>
                <w:rFonts w:hint="eastAsia"/>
                <w:color w:val="auto"/>
              </w:rPr>
              <w:t>；</w:t>
            </w:r>
            <w:r>
              <w:rPr>
                <w:rFonts w:hint="eastAsia" w:cs="宋体"/>
                <w:color w:val="auto"/>
              </w:rPr>
              <w:t>汽车、摩托车、农用车、工程车辆的整车及零部件设计、制造</w:t>
            </w:r>
            <w:r>
              <w:rPr>
                <w:rFonts w:hint="eastAsia" w:cs="宋体"/>
                <w:color w:val="auto"/>
                <w:lang w:eastAsia="zh-CN"/>
              </w:rPr>
              <w:t>。</w:t>
            </w:r>
          </w:p>
          <w:p>
            <w:pPr>
              <w:ind w:firstLine="420" w:firstLineChars="200"/>
              <w:rPr>
                <w:color w:val="auto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公路运输、交通运输系统工程、交通运输安全工程、城市运营安全、铁路运输、高速铁路建设技术、铁路城市轨道车辆与专用工具、轨道交通运输运营信息及安全技术、城市交通运输。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lang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12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auto"/>
              </w:rPr>
            </w:pPr>
            <w:r>
              <w:rPr>
                <w:rFonts w:hint="eastAsia" w:ascii="宋体" w:cs="宋体"/>
                <w:color w:val="auto"/>
              </w:rPr>
              <w:t>能源、电力</w:t>
            </w:r>
          </w:p>
          <w:p>
            <w:pPr>
              <w:spacing w:line="320" w:lineRule="exact"/>
              <w:jc w:val="center"/>
              <w:rPr>
                <w:rFonts w:ascii="宋体" w:cs="宋体"/>
                <w:color w:val="auto"/>
              </w:rPr>
            </w:pPr>
            <w:r>
              <w:rPr>
                <w:rFonts w:hint="eastAsia" w:ascii="宋体" w:cs="宋体"/>
                <w:color w:val="auto"/>
              </w:rPr>
              <w:t>与动力工程</w:t>
            </w:r>
            <w:r>
              <w:rPr>
                <w:rFonts w:hint="eastAsia" w:ascii="宋体" w:cs="宋体"/>
                <w:color w:val="auto"/>
                <w:lang w:val="en-US" w:eastAsia="zh-CN"/>
              </w:rPr>
              <w:t>组</w:t>
            </w:r>
          </w:p>
        </w:tc>
        <w:tc>
          <w:tcPr>
            <w:tcW w:w="724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 w:cs="宋体"/>
                <w:color w:val="auto"/>
              </w:rPr>
              <w:t>动力机械工程、热工工程技术、可再生能源利用、电气工程、发电及电站工程、输配电工程、电力系统、独立电源技术、电工专用设备制造及自动化技术、制冷机械和设备</w:t>
            </w:r>
            <w:r>
              <w:rPr>
                <w:rFonts w:hint="eastAsia" w:ascii="宋体"/>
                <w:color w:val="auto"/>
              </w:rPr>
              <w:t>等；</w:t>
            </w:r>
            <w:r>
              <w:rPr>
                <w:rFonts w:hint="eastAsia" w:ascii="宋体" w:cs="宋体"/>
                <w:color w:val="auto"/>
              </w:rPr>
              <w:t>石油天然气地质与勘探工程、钻井工程、油气田开发与开采工程、油气田建设工程、石油天然气储存技术等。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701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lang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13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auto"/>
              </w:rPr>
            </w:pPr>
            <w:r>
              <w:rPr>
                <w:rFonts w:hint="eastAsia" w:ascii="宋体" w:cs="宋体"/>
                <w:color w:val="auto"/>
              </w:rPr>
              <w:t>土木建筑、水利工程</w:t>
            </w:r>
            <w:r>
              <w:rPr>
                <w:rFonts w:hint="eastAsia" w:ascii="宋体" w:cs="宋体"/>
                <w:color w:val="auto"/>
                <w:lang w:val="en-US" w:eastAsia="zh-CN"/>
              </w:rPr>
              <w:t>组</w:t>
            </w:r>
          </w:p>
        </w:tc>
        <w:tc>
          <w:tcPr>
            <w:tcW w:w="724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cs="宋体"/>
                <w:color w:val="auto"/>
              </w:rPr>
            </w:pPr>
            <w:r>
              <w:rPr>
                <w:rFonts w:hint="eastAsia" w:ascii="宋体" w:cs="宋体"/>
                <w:color w:val="auto"/>
              </w:rPr>
              <w:t>土木建筑工程勘测、土木工程结构技术、土木建筑结构、土木建筑工程规划与设计、土力学地基基础工程、土木建筑工程施工技术、民用建筑、工业建筑、农业建筑、地下建筑、建筑艺术与古建筑、土木工程机械设计与制造技术</w:t>
            </w:r>
            <w:r>
              <w:rPr>
                <w:rFonts w:hint="eastAsia" w:ascii="宋体" w:cs="宋体"/>
                <w:color w:val="auto"/>
                <w:lang w:eastAsia="zh-CN"/>
              </w:rPr>
              <w:t>。</w:t>
            </w:r>
          </w:p>
          <w:p>
            <w:pPr>
              <w:ind w:firstLine="420" w:firstLineChars="200"/>
              <w:rPr>
                <w:rFonts w:hint="eastAsia" w:ascii="宋体" w:cs="宋体"/>
                <w:color w:val="auto"/>
              </w:rPr>
            </w:pPr>
            <w:r>
              <w:rPr>
                <w:rFonts w:hint="eastAsia" w:ascii="宋体" w:cs="宋体"/>
                <w:color w:val="auto"/>
              </w:rPr>
              <w:t>矿山工程设计、矿山地面工程、凿岩爆破工程、井巷工程、矿山压力与支护、采矿工程、选矿工程、采矿环境工程、尾矿综合利用工程、矿山安全技术</w:t>
            </w:r>
            <w:r>
              <w:rPr>
                <w:rFonts w:hint="eastAsia" w:ascii="宋体" w:cs="宋体"/>
                <w:color w:val="auto"/>
                <w:lang w:eastAsia="zh-CN"/>
              </w:rPr>
              <w:t>、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道路工程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路基工程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桥涵工程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Verdana" w:hAnsi="Verdana"/>
                <w:color w:val="333333"/>
                <w:spacing w:val="0"/>
                <w:sz w:val="21"/>
                <w:szCs w:val="21"/>
              </w:rPr>
              <w:t>隧道工程</w:t>
            </w:r>
            <w:r>
              <w:rPr>
                <w:rFonts w:hint="eastAsia" w:ascii="Verdana" w:hAnsi="Verdana"/>
                <w:color w:val="333333"/>
                <w:spacing w:val="0"/>
                <w:sz w:val="21"/>
                <w:szCs w:val="21"/>
                <w:lang w:val="en-US" w:eastAsia="zh-CN"/>
              </w:rPr>
              <w:t>等。</w:t>
            </w:r>
          </w:p>
          <w:p>
            <w:pPr>
              <w:ind w:firstLine="420" w:firstLineChars="200"/>
              <w:rPr>
                <w:rFonts w:ascii="宋体"/>
                <w:bCs/>
                <w:color w:val="0000FF"/>
              </w:rPr>
            </w:pPr>
            <w:r>
              <w:rPr>
                <w:rFonts w:hint="eastAsia" w:ascii="宋体" w:cs="宋体"/>
                <w:color w:val="auto"/>
              </w:rPr>
              <w:t>市政工程、城市给水工程、城市排水工程；水利工程勘探与测量技术、水工材料、水工结构、水利工程及施工技术、水处理技术、河流泥沙工程学、环境水利、水利工程管理技术、防洪工程、水文技术、工程水文地质、水资源调查与开发</w:t>
            </w:r>
            <w:r>
              <w:rPr>
                <w:rFonts w:hint="eastAsia" w:ascii="宋体" w:cs="宋体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423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lang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14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auto"/>
              </w:rPr>
            </w:pPr>
            <w:r>
              <w:rPr>
                <w:rFonts w:hint="eastAsia" w:ascii="宋体" w:cs="宋体"/>
                <w:color w:val="auto"/>
              </w:rPr>
              <w:t>国土资源调查、环境保护与自然灾害监测预报</w:t>
            </w:r>
          </w:p>
        </w:tc>
        <w:tc>
          <w:tcPr>
            <w:tcW w:w="724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ascii="宋体"/>
                <w:bCs/>
                <w:color w:val="auto"/>
              </w:rPr>
            </w:pPr>
            <w:r>
              <w:rPr>
                <w:rFonts w:hint="eastAsia" w:ascii="宋体"/>
                <w:bCs/>
                <w:color w:val="auto"/>
              </w:rPr>
              <w:t>土地资源调查、地质矿产普查、生态地理调查、区域自然地理调查；大地测量技术、摄影测量与遥感技术、地图制图技术、工程测量技术、；矿山地质技术、矿山测量技术</w:t>
            </w:r>
            <w:r>
              <w:rPr>
                <w:rFonts w:hint="eastAsia" w:ascii="宋体"/>
                <w:bCs/>
                <w:color w:val="auto"/>
                <w:lang w:eastAsia="zh-CN"/>
              </w:rPr>
              <w:t>。</w:t>
            </w:r>
          </w:p>
          <w:p>
            <w:pPr>
              <w:spacing w:line="320" w:lineRule="exact"/>
              <w:ind w:firstLine="420" w:firstLineChars="200"/>
              <w:rPr>
                <w:rFonts w:ascii="宋体"/>
                <w:bCs/>
                <w:color w:val="auto"/>
              </w:rPr>
            </w:pPr>
            <w:r>
              <w:rPr>
                <w:rFonts w:hint="eastAsia" w:ascii="宋体"/>
                <w:bCs/>
                <w:color w:val="auto"/>
              </w:rPr>
              <w:t>环境学、环境工程、环境生态工程、废物处理与综合利用、环境保护机械设备设计与制造技术、地震观测预报与防灾技术、火山观测预报、工程地震技术、大气监测预报、应用气象技术等。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15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lang w:val="en-US" w:eastAsia="zh-CN"/>
              </w:rPr>
              <w:t>预防医学组</w:t>
            </w:r>
          </w:p>
        </w:tc>
        <w:tc>
          <w:tcPr>
            <w:tcW w:w="724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/>
                <w:bCs/>
                <w:color w:val="auto"/>
              </w:rPr>
            </w:pPr>
            <w:r>
              <w:rPr>
                <w:rFonts w:hint="eastAsia" w:ascii="宋体" w:cs="宋体"/>
                <w:color w:val="auto"/>
              </w:rPr>
              <w:t>消毒学、流行病学、传染病预防、预防影像学 、媒介生物控制学、营养学、</w:t>
            </w:r>
            <w:r>
              <w:rPr>
                <w:rFonts w:hint="eastAsia" w:ascii="宋体" w:cs="宋体"/>
                <w:color w:val="auto"/>
                <w:lang w:eastAsia="zh-CN"/>
              </w:rPr>
              <w:t>病理学、毒理学、</w:t>
            </w:r>
            <w:r>
              <w:rPr>
                <w:rFonts w:hint="eastAsia" w:ascii="宋体" w:cs="宋体"/>
                <w:color w:val="auto"/>
              </w:rPr>
              <w:t>环境医学、职业病学、地方病学、社会医学、卫生检验学、儿少卫生学、妇幼卫生学、劳动卫生学、放射卫生学、卫生工程学、计划生育学、保健医学、放射医学等</w:t>
            </w:r>
            <w:r>
              <w:rPr>
                <w:rFonts w:hint="eastAsia" w:ascii="宋体" w:cs="宋体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lang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16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lang w:val="en-US" w:eastAsia="zh-CN"/>
              </w:rPr>
              <w:t>临床医学内科组</w:t>
            </w:r>
          </w:p>
        </w:tc>
        <w:tc>
          <w:tcPr>
            <w:tcW w:w="724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ascii="宋体" w:cs="宋体"/>
                <w:color w:val="auto"/>
              </w:rPr>
            </w:pPr>
            <w:r>
              <w:rPr>
                <w:rFonts w:hint="eastAsia" w:ascii="宋体" w:cs="宋体"/>
                <w:color w:val="auto"/>
              </w:rPr>
              <w:t>诊断学、治疗学、护理医学、急诊医学、医学影像学、内科、儿科、核医学、神经病学与精神病学、心血管、血液病等。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17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auto"/>
              </w:rPr>
            </w:pPr>
            <w:r>
              <w:rPr>
                <w:rFonts w:hint="eastAsia" w:ascii="宋体"/>
                <w:bCs/>
                <w:color w:val="auto"/>
                <w:lang w:eastAsia="zh-CN"/>
              </w:rPr>
              <w:t>外科、肿瘤与耳鼻咽喉颌</w:t>
            </w:r>
            <w:r>
              <w:rPr>
                <w:rFonts w:hint="eastAsia" w:ascii="宋体"/>
                <w:bCs/>
                <w:color w:val="auto"/>
                <w:lang w:val="en-US" w:eastAsia="zh-CN"/>
              </w:rPr>
              <w:t>组</w:t>
            </w:r>
            <w:r>
              <w:rPr>
                <w:rFonts w:hint="eastAsia" w:ascii="宋体" w:cs="宋体"/>
                <w:color w:val="auto"/>
              </w:rPr>
              <w:t xml:space="preserve"> </w:t>
            </w:r>
          </w:p>
        </w:tc>
        <w:tc>
          <w:tcPr>
            <w:tcW w:w="724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rPr>
                <w:rFonts w:hint="eastAsia" w:ascii="宋体" w:eastAsia="宋体"/>
                <w:bCs/>
                <w:color w:val="auto"/>
                <w:lang w:eastAsia="zh-CN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宋体"/>
                <w:bCs/>
                <w:color w:val="auto"/>
              </w:rPr>
            </w:pPr>
            <w:r>
              <w:rPr>
                <w:rFonts w:hint="eastAsia" w:ascii="宋体"/>
                <w:bCs/>
                <w:color w:val="auto"/>
              </w:rPr>
              <w:t>外科、妇产科、皮肤病与性病、骨科、麻醉学、烧伤学、肿瘤学、耳鼻咽喉科、眼科、口腔科、颌面外科等。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lang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18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lang w:eastAsia="zh-CN"/>
              </w:rPr>
            </w:pPr>
            <w:r>
              <w:rPr>
                <w:rFonts w:hint="eastAsia" w:ascii="宋体" w:cs="宋体"/>
                <w:color w:val="auto"/>
                <w:lang w:eastAsia="zh-CN"/>
              </w:rPr>
              <w:t>中医学</w:t>
            </w:r>
          </w:p>
        </w:tc>
        <w:tc>
          <w:tcPr>
            <w:tcW w:w="7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 w:cs="宋体"/>
                <w:color w:val="auto"/>
              </w:rPr>
              <w:t>中医临床医学、中医急症治疗、中医养生康复、民族医学、中西医结合、中医预防卫生学</w:t>
            </w:r>
            <w:r>
              <w:rPr>
                <w:rFonts w:hint="eastAsia" w:ascii="宋体" w:cs="宋体"/>
                <w:color w:val="auto"/>
                <w:lang w:eastAsia="zh-CN"/>
              </w:rPr>
              <w:t>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lang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19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中药学</w:t>
            </w:r>
          </w:p>
        </w:tc>
        <w:tc>
          <w:tcPr>
            <w:tcW w:w="7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hint="eastAsia" w:ascii="宋体" w:cs="宋体"/>
                <w:color w:val="auto"/>
              </w:rPr>
            </w:pPr>
            <w:r>
              <w:rPr>
                <w:rFonts w:hint="default" w:ascii="Verdana" w:hAnsi="Verdana"/>
                <w:color w:val="auto"/>
                <w:spacing w:val="0"/>
                <w:sz w:val="21"/>
                <w:szCs w:val="21"/>
              </w:rPr>
              <w:t>中药化学</w:t>
            </w:r>
            <w:r>
              <w:rPr>
                <w:rFonts w:hint="eastAsia" w:ascii="Verdana" w:hAnsi="Verdana"/>
                <w:color w:val="auto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Verdana" w:hAnsi="Verdana"/>
                <w:color w:val="auto"/>
                <w:spacing w:val="0"/>
                <w:sz w:val="21"/>
                <w:szCs w:val="21"/>
              </w:rPr>
              <w:t>中药药理学</w:t>
            </w:r>
            <w:r>
              <w:rPr>
                <w:rFonts w:hint="eastAsia" w:ascii="Verdana" w:hAnsi="Verdana"/>
                <w:color w:val="auto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Verdana" w:hAnsi="Verdana"/>
                <w:color w:val="auto"/>
                <w:spacing w:val="0"/>
                <w:sz w:val="21"/>
                <w:szCs w:val="21"/>
              </w:rPr>
              <w:t>本草学</w:t>
            </w:r>
            <w:r>
              <w:rPr>
                <w:rFonts w:hint="eastAsia" w:ascii="Verdana" w:hAnsi="Verdana"/>
                <w:color w:val="auto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Verdana" w:hAnsi="Verdana"/>
                <w:color w:val="auto"/>
                <w:spacing w:val="0"/>
                <w:sz w:val="21"/>
                <w:szCs w:val="21"/>
              </w:rPr>
              <w:t>中药鉴定学</w:t>
            </w:r>
            <w:r>
              <w:rPr>
                <w:rFonts w:hint="eastAsia" w:ascii="Verdana" w:hAnsi="Verdana"/>
                <w:color w:val="auto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cs="宋体"/>
                <w:color w:val="auto"/>
              </w:rPr>
              <w:t>中药资源学、中药学、中药材</w:t>
            </w:r>
            <w:r>
              <w:rPr>
                <w:rFonts w:hint="eastAsia" w:ascii="宋体" w:cs="宋体"/>
                <w:color w:val="auto"/>
                <w:lang w:val="en-US" w:eastAsia="zh-CN"/>
              </w:rPr>
              <w:t>学</w:t>
            </w:r>
            <w:r>
              <w:rPr>
                <w:rFonts w:hint="eastAsia" w:ascii="宋体" w:cs="宋体"/>
                <w:color w:val="auto"/>
              </w:rPr>
              <w:t>、中药炮制</w:t>
            </w:r>
            <w:r>
              <w:rPr>
                <w:rFonts w:hint="eastAsia" w:ascii="宋体" w:cs="宋体"/>
                <w:color w:val="auto"/>
                <w:lang w:val="en-US" w:eastAsia="zh-CN"/>
              </w:rPr>
              <w:t>学</w:t>
            </w:r>
            <w:r>
              <w:rPr>
                <w:rFonts w:hint="eastAsia" w:ascii="宋体" w:cs="宋体"/>
                <w:color w:val="auto"/>
              </w:rPr>
              <w:t>、中药制剂</w:t>
            </w:r>
            <w:r>
              <w:rPr>
                <w:rFonts w:hint="eastAsia" w:ascii="宋体" w:cs="宋体"/>
                <w:color w:val="auto"/>
                <w:lang w:val="en-US" w:eastAsia="zh-CN"/>
              </w:rPr>
              <w:t>学</w:t>
            </w:r>
            <w:r>
              <w:rPr>
                <w:rFonts w:hint="eastAsia" w:ascii="宋体" w:cs="宋体"/>
                <w:color w:val="auto"/>
                <w:lang w:eastAsia="zh-CN"/>
              </w:rPr>
              <w:t>、</w:t>
            </w:r>
            <w:r>
              <w:rPr>
                <w:rFonts w:hint="default" w:ascii="Verdana" w:hAnsi="Verdana"/>
                <w:color w:val="auto"/>
                <w:spacing w:val="0"/>
                <w:sz w:val="21"/>
                <w:szCs w:val="21"/>
              </w:rPr>
              <w:t>中药管理学</w:t>
            </w:r>
            <w:r>
              <w:rPr>
                <w:rFonts w:hint="eastAsia" w:ascii="Verdana" w:hAnsi="Verdana"/>
                <w:color w:val="auto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Verdana" w:hAnsi="Verdana"/>
                <w:color w:val="auto"/>
                <w:spacing w:val="0"/>
                <w:sz w:val="21"/>
                <w:szCs w:val="21"/>
              </w:rPr>
              <w:t>中药学其他学科</w:t>
            </w:r>
            <w:r>
              <w:rPr>
                <w:rFonts w:hint="eastAsia" w:ascii="宋体" w:cs="宋体"/>
                <w:color w:val="auto"/>
              </w:rPr>
              <w:t>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929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20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宋体" w:cs="宋体"/>
                <w:color w:val="auto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药物与生物医学工程组</w:t>
            </w:r>
          </w:p>
        </w:tc>
        <w:tc>
          <w:tcPr>
            <w:tcW w:w="7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hint="eastAsia" w:ascii="宋体" w:cs="宋体"/>
                <w:color w:val="auto"/>
              </w:rPr>
            </w:pPr>
            <w:r>
              <w:rPr>
                <w:rFonts w:hint="eastAsia" w:ascii="宋体" w:cs="宋体"/>
                <w:color w:val="auto"/>
              </w:rPr>
              <w:t>药物化学工程、天然药物化学、放射性药物、生物药物、微生物药物、基因药物、药剂学、药效学、药理学、毒物学（毒理学）；医药工程、药用生物工程、制药化学工程与技术；生物医学电子技术、临床工程、康复工程、生物医学测量技术、人工器官与生物医学材料、医疗卫生器械、制药器械、制药工业专用设备等。</w:t>
            </w:r>
          </w:p>
        </w:tc>
      </w:tr>
    </w:tbl>
    <w:p>
      <w:pPr>
        <w:rPr>
          <w:color w:val="0000FF"/>
        </w:rPr>
      </w:pPr>
    </w:p>
    <w:sectPr>
      <w:type w:val="continuous"/>
      <w:pgSz w:w="11906" w:h="16838"/>
      <w:pgMar w:top="1134" w:right="1134" w:bottom="567" w:left="1134" w:header="851" w:footer="992" w:gutter="0"/>
      <w:paperSrc w:first="0" w:oth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gutterAtTop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Plain Text"/>
    <w:basedOn w:val="1"/>
    <w:link w:val="4"/>
    <w:uiPriority w:val="0"/>
    <w:rPr>
      <w:rFonts w:ascii="宋体" w:hAnsi="Times New Roman" w:eastAsia="宋体" w:cs="宋体"/>
      <w:b/>
      <w:bCs/>
      <w:szCs w:val="21"/>
    </w:rPr>
  </w:style>
  <w:style w:type="character" w:customStyle="1" w:styleId="4">
    <w:name w:val="纯文本 Char"/>
    <w:basedOn w:val="3"/>
    <w:link w:val="2"/>
    <w:uiPriority w:val="0"/>
    <w:rPr>
      <w:rFonts w:ascii="宋体" w:hAnsi="Times New Roman" w:eastAsia="宋体" w:cs="宋体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708</Words>
  <Characters>4040</Characters>
  <Lines>33</Lines>
  <Paragraphs>9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2017-02-17T05:34:00Z</dcterms:created>
  <dc:creator>wp</dc:creator>
  <cp:lastModifiedBy>wp</cp:lastModifiedBy>
  <cp:lastPrinted>2020-04-13T02:03:00Z</cp:lastPrinted>
  <dcterms:modified xsi:type="dcterms:W3CDTF">2020-04-14T02:49:26Z</dcterms:modified>
  <dc:title>2017年吉林省科学技术奖专业评审组评审范围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